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D600" w14:textId="77777777" w:rsidR="001B76BD" w:rsidRPr="00B67BC5" w:rsidRDefault="001B76BD" w:rsidP="00425B74">
      <w:pPr>
        <w:ind w:left="-90"/>
        <w:rPr>
          <w:sz w:val="22"/>
          <w:szCs w:val="22"/>
        </w:rPr>
      </w:pPr>
      <w:r w:rsidRPr="00B67BC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EB6EBE" wp14:editId="28279751">
            <wp:simplePos x="0" y="0"/>
            <wp:positionH relativeFrom="column">
              <wp:posOffset>3857625</wp:posOffset>
            </wp:positionH>
            <wp:positionV relativeFrom="paragraph">
              <wp:posOffset>0</wp:posOffset>
            </wp:positionV>
            <wp:extent cx="2895600" cy="647700"/>
            <wp:effectExtent l="0" t="0" r="0" b="0"/>
            <wp:wrapSquare wrapText="bothSides"/>
            <wp:docPr id="1" name="Picture 0" descr="asmc_LETTER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c_LETTERHEAD_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10" w:type="dxa"/>
        <w:tblInd w:w="-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453994" w:rsidRPr="00B67BC5" w14:paraId="0E6B835C" w14:textId="77777777" w:rsidTr="00425B74">
        <w:trPr>
          <w:trHeight w:val="75"/>
        </w:trPr>
        <w:tc>
          <w:tcPr>
            <w:tcW w:w="9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9698AA" w14:textId="77777777" w:rsidR="00453994" w:rsidRPr="009E4C0D" w:rsidRDefault="001B76BD" w:rsidP="00425B74">
            <w:pPr>
              <w:pStyle w:val="Heading1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9E4C0D">
              <w:rPr>
                <w:rFonts w:asciiTheme="majorHAnsi" w:hAnsiTheme="majorHAnsi" w:cstheme="minorHAnsi"/>
                <w:b w:val="0"/>
                <w:sz w:val="28"/>
                <w:szCs w:val="22"/>
              </w:rPr>
              <w:t>Board Meeting Minut</w:t>
            </w:r>
            <w:r w:rsidR="00B67BC5" w:rsidRPr="009E4C0D">
              <w:rPr>
                <w:rFonts w:asciiTheme="majorHAnsi" w:hAnsiTheme="majorHAnsi" w:cstheme="minorHAnsi"/>
                <w:b w:val="0"/>
                <w:sz w:val="28"/>
                <w:szCs w:val="22"/>
              </w:rPr>
              <w:t>ES</w:t>
            </w:r>
          </w:p>
        </w:tc>
      </w:tr>
    </w:tbl>
    <w:p w14:paraId="4D9B0C7B" w14:textId="1A85B3DA" w:rsidR="001B76BD" w:rsidRPr="00B67BC5" w:rsidRDefault="002C12BA" w:rsidP="001B76BD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April 16</w:t>
      </w:r>
      <w:r w:rsidR="003F7ABE">
        <w:rPr>
          <w:rFonts w:asciiTheme="majorHAnsi" w:hAnsiTheme="majorHAnsi" w:cstheme="minorHAnsi"/>
          <w:b/>
          <w:sz w:val="22"/>
          <w:szCs w:val="22"/>
        </w:rPr>
        <w:t>, 2019</w:t>
      </w:r>
      <w:r w:rsidR="000C69A9">
        <w:rPr>
          <w:rFonts w:asciiTheme="majorHAnsi" w:hAnsiTheme="majorHAnsi" w:cstheme="minorHAnsi"/>
          <w:b/>
          <w:sz w:val="22"/>
          <w:szCs w:val="22"/>
        </w:rPr>
        <w:t xml:space="preserve"> |</w:t>
      </w:r>
      <w:r w:rsidR="008918B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D771A7">
        <w:rPr>
          <w:rFonts w:asciiTheme="majorHAnsi" w:hAnsiTheme="majorHAnsi" w:cstheme="minorHAnsi"/>
          <w:b/>
          <w:sz w:val="22"/>
          <w:szCs w:val="22"/>
        </w:rPr>
        <w:t>Conference Call</w:t>
      </w:r>
    </w:p>
    <w:p w14:paraId="503A9D07" w14:textId="77777777" w:rsidR="001B76BD" w:rsidRPr="00B67BC5" w:rsidRDefault="001B76BD" w:rsidP="001B76BD">
      <w:pPr>
        <w:rPr>
          <w:rFonts w:asciiTheme="majorHAnsi" w:hAnsiTheme="majorHAnsi" w:cstheme="minorHAnsi"/>
          <w:sz w:val="22"/>
          <w:szCs w:val="22"/>
        </w:rPr>
      </w:pPr>
    </w:p>
    <w:p w14:paraId="5A0C7675" w14:textId="0541492C" w:rsidR="004D012B" w:rsidRDefault="008918B4" w:rsidP="001B76B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BOARD MEMBERS</w:t>
      </w:r>
      <w:r w:rsidR="00F960F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FA2A40">
        <w:rPr>
          <w:rFonts w:asciiTheme="majorHAnsi" w:hAnsiTheme="majorHAnsi" w:cstheme="minorHAnsi"/>
          <w:b/>
          <w:sz w:val="22"/>
          <w:szCs w:val="22"/>
        </w:rPr>
        <w:br/>
      </w:r>
      <w:r w:rsidR="00A3417B">
        <w:rPr>
          <w:rFonts w:asciiTheme="majorHAnsi" w:hAnsiTheme="majorHAnsi" w:cstheme="minorHAnsi"/>
          <w:sz w:val="22"/>
          <w:szCs w:val="22"/>
        </w:rPr>
        <w:t>Ben Rand</w:t>
      </w:r>
      <w:r w:rsidR="00BB0D0A">
        <w:rPr>
          <w:rFonts w:asciiTheme="majorHAnsi" w:hAnsiTheme="majorHAnsi" w:cstheme="minorHAnsi"/>
          <w:sz w:val="22"/>
          <w:szCs w:val="22"/>
        </w:rPr>
        <w:t>, Mike Coast, Dave Boulay, Karen Fite, Keith Phillips, Chuck Spangler, Buckley Brinkman</w:t>
      </w:r>
      <w:r w:rsidR="00F75709">
        <w:rPr>
          <w:rFonts w:asciiTheme="majorHAnsi" w:hAnsiTheme="majorHAnsi" w:cstheme="minorHAnsi"/>
          <w:sz w:val="22"/>
          <w:szCs w:val="22"/>
        </w:rPr>
        <w:t>, Tiffany Stovall</w:t>
      </w:r>
    </w:p>
    <w:p w14:paraId="69CF4B04" w14:textId="019675DF" w:rsidR="008918B4" w:rsidRPr="00A83AE9" w:rsidRDefault="008C102F" w:rsidP="001B76BD">
      <w:pPr>
        <w:rPr>
          <w:rFonts w:asciiTheme="majorHAnsi" w:hAnsiTheme="majorHAnsi" w:cstheme="minorHAnsi"/>
          <w:sz w:val="22"/>
          <w:szCs w:val="22"/>
        </w:rPr>
      </w:pPr>
      <w:r w:rsidRPr="008C102F">
        <w:rPr>
          <w:rFonts w:asciiTheme="majorHAnsi" w:hAnsiTheme="majorHAnsi" w:cstheme="minorHAnsi"/>
          <w:b/>
          <w:sz w:val="22"/>
          <w:szCs w:val="22"/>
        </w:rPr>
        <w:br/>
      </w:r>
      <w:r w:rsidR="008918B4" w:rsidRPr="008C102F">
        <w:rPr>
          <w:rFonts w:asciiTheme="majorHAnsi" w:hAnsiTheme="majorHAnsi" w:cstheme="minorHAnsi"/>
          <w:b/>
          <w:sz w:val="22"/>
          <w:szCs w:val="22"/>
        </w:rPr>
        <w:t>ATTENDEES</w:t>
      </w:r>
      <w:r w:rsidR="00A83AE9" w:rsidRPr="008C102F">
        <w:rPr>
          <w:rFonts w:asciiTheme="majorHAnsi" w:hAnsiTheme="majorHAnsi" w:cstheme="minorHAnsi"/>
          <w:b/>
          <w:sz w:val="22"/>
          <w:szCs w:val="22"/>
        </w:rPr>
        <w:br/>
      </w:r>
      <w:r w:rsidR="00A83AE9" w:rsidRPr="008C102F">
        <w:rPr>
          <w:rFonts w:asciiTheme="majorHAnsi" w:hAnsiTheme="majorHAnsi" w:cstheme="minorHAnsi"/>
          <w:sz w:val="22"/>
          <w:szCs w:val="22"/>
        </w:rPr>
        <w:t>Carrie Hines, Kelly Buchanan</w:t>
      </w:r>
    </w:p>
    <w:p w14:paraId="093046C3" w14:textId="77777777" w:rsidR="004D012B" w:rsidRDefault="008C0DA9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br/>
      </w:r>
      <w:r w:rsidR="006F560C">
        <w:rPr>
          <w:rFonts w:asciiTheme="majorHAnsi" w:hAnsiTheme="majorHAnsi" w:cstheme="minorHAnsi"/>
          <w:sz w:val="22"/>
          <w:szCs w:val="22"/>
        </w:rPr>
        <w:t>Chairman</w:t>
      </w:r>
      <w:r w:rsidR="001B76BD" w:rsidRPr="00B67BC5">
        <w:rPr>
          <w:rFonts w:asciiTheme="majorHAnsi" w:hAnsiTheme="majorHAnsi" w:cstheme="minorHAnsi"/>
          <w:sz w:val="22"/>
          <w:szCs w:val="22"/>
        </w:rPr>
        <w:t xml:space="preserve"> </w:t>
      </w:r>
      <w:r w:rsidR="006F560C">
        <w:rPr>
          <w:rFonts w:asciiTheme="majorHAnsi" w:hAnsiTheme="majorHAnsi" w:cstheme="minorHAnsi"/>
          <w:sz w:val="22"/>
          <w:szCs w:val="22"/>
        </w:rPr>
        <w:t>Boulay</w:t>
      </w:r>
      <w:r w:rsidR="001B76BD" w:rsidRPr="00B67BC5">
        <w:rPr>
          <w:rFonts w:asciiTheme="majorHAnsi" w:hAnsiTheme="majorHAnsi" w:cstheme="minorHAnsi"/>
          <w:sz w:val="22"/>
          <w:szCs w:val="22"/>
        </w:rPr>
        <w:t xml:space="preserve"> called the meeting to order at </w:t>
      </w:r>
      <w:r w:rsidR="008C102F">
        <w:rPr>
          <w:rFonts w:asciiTheme="majorHAnsi" w:hAnsiTheme="majorHAnsi" w:cstheme="minorHAnsi"/>
          <w:sz w:val="22"/>
          <w:szCs w:val="22"/>
        </w:rPr>
        <w:t>1</w:t>
      </w:r>
      <w:r w:rsidR="00B37BD5">
        <w:rPr>
          <w:rFonts w:asciiTheme="majorHAnsi" w:hAnsiTheme="majorHAnsi" w:cstheme="minorHAnsi"/>
          <w:sz w:val="22"/>
          <w:szCs w:val="22"/>
        </w:rPr>
        <w:t>:</w:t>
      </w:r>
      <w:r w:rsidR="00AE29E9">
        <w:rPr>
          <w:rFonts w:asciiTheme="majorHAnsi" w:hAnsiTheme="majorHAnsi" w:cstheme="minorHAnsi"/>
          <w:sz w:val="22"/>
          <w:szCs w:val="22"/>
        </w:rPr>
        <w:t>0</w:t>
      </w:r>
      <w:r w:rsidR="00F75C56">
        <w:rPr>
          <w:rFonts w:asciiTheme="majorHAnsi" w:hAnsiTheme="majorHAnsi" w:cstheme="minorHAnsi"/>
          <w:sz w:val="22"/>
          <w:szCs w:val="22"/>
        </w:rPr>
        <w:t>0</w:t>
      </w:r>
      <w:r w:rsidR="00B37BD5">
        <w:rPr>
          <w:rFonts w:asciiTheme="majorHAnsi" w:hAnsiTheme="majorHAnsi" w:cstheme="minorHAnsi"/>
          <w:sz w:val="22"/>
          <w:szCs w:val="22"/>
        </w:rPr>
        <w:t xml:space="preserve"> </w:t>
      </w:r>
      <w:r w:rsidR="00B60E98">
        <w:rPr>
          <w:rFonts w:asciiTheme="majorHAnsi" w:hAnsiTheme="majorHAnsi" w:cstheme="minorHAnsi"/>
          <w:sz w:val="22"/>
          <w:szCs w:val="22"/>
        </w:rPr>
        <w:t>P</w:t>
      </w:r>
      <w:r w:rsidR="00DB042A">
        <w:rPr>
          <w:rFonts w:asciiTheme="majorHAnsi" w:hAnsiTheme="majorHAnsi" w:cstheme="minorHAnsi"/>
          <w:sz w:val="22"/>
          <w:szCs w:val="22"/>
        </w:rPr>
        <w:t>M</w:t>
      </w:r>
      <w:r w:rsidR="00690E94">
        <w:rPr>
          <w:rFonts w:asciiTheme="majorHAnsi" w:hAnsiTheme="majorHAnsi" w:cstheme="minorHAnsi"/>
          <w:sz w:val="22"/>
          <w:szCs w:val="22"/>
        </w:rPr>
        <w:t xml:space="preserve"> (ET)</w:t>
      </w:r>
      <w:r w:rsidR="007C5DCE">
        <w:rPr>
          <w:rFonts w:asciiTheme="majorHAnsi" w:hAnsiTheme="majorHAnsi" w:cstheme="minorHAnsi"/>
          <w:sz w:val="22"/>
          <w:szCs w:val="22"/>
        </w:rPr>
        <w:t>.</w:t>
      </w:r>
      <w:r w:rsidR="008C102F">
        <w:rPr>
          <w:rFonts w:asciiTheme="majorHAnsi" w:hAnsiTheme="majorHAnsi" w:cstheme="minorHAnsi"/>
          <w:sz w:val="22"/>
          <w:szCs w:val="22"/>
        </w:rPr>
        <w:br/>
      </w:r>
      <w:r w:rsidR="00CC5D33" w:rsidRPr="00D728E3">
        <w:rPr>
          <w:rFonts w:asciiTheme="majorHAnsi" w:hAnsiTheme="majorHAnsi" w:cstheme="minorHAnsi"/>
          <w:b/>
          <w:sz w:val="22"/>
          <w:szCs w:val="22"/>
        </w:rPr>
        <w:br/>
      </w:r>
      <w:r w:rsidR="00E44278" w:rsidRPr="00273F28">
        <w:rPr>
          <w:rFonts w:asciiTheme="majorHAnsi" w:hAnsiTheme="majorHAnsi" w:cstheme="minorHAnsi"/>
          <w:b/>
          <w:sz w:val="22"/>
          <w:szCs w:val="22"/>
        </w:rPr>
        <w:t>APPROVAL OF MEETING MINUTES</w:t>
      </w:r>
    </w:p>
    <w:p w14:paraId="570E9D97" w14:textId="3E8EF82F" w:rsidR="00E44278" w:rsidRPr="004D012B" w:rsidRDefault="00BB0D0A" w:rsidP="003977F0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Buckley Brinkman made a motion to approve the February 2019 minutes. Karen Fite seconded the motion. Motion passed unanimously. </w:t>
      </w:r>
    </w:p>
    <w:p w14:paraId="56278260" w14:textId="44C16DB9" w:rsidR="00E44278" w:rsidRDefault="00E44278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4B9B2BAC" w14:textId="3DEACCAC" w:rsidR="00E44278" w:rsidRDefault="00E44278" w:rsidP="003977F0">
      <w:pPr>
        <w:rPr>
          <w:rFonts w:asciiTheme="majorHAnsi" w:hAnsiTheme="majorHAnsi" w:cstheme="minorHAnsi"/>
          <w:b/>
          <w:sz w:val="22"/>
          <w:szCs w:val="22"/>
        </w:rPr>
      </w:pPr>
      <w:r w:rsidRPr="00E44278">
        <w:rPr>
          <w:rFonts w:asciiTheme="majorHAnsi" w:hAnsiTheme="majorHAnsi" w:cstheme="minorHAnsi"/>
          <w:b/>
          <w:sz w:val="22"/>
          <w:szCs w:val="22"/>
        </w:rPr>
        <w:t>REVIEW OF FY19 FINANCIALS</w:t>
      </w:r>
    </w:p>
    <w:p w14:paraId="07C806E1" w14:textId="1C3ED60A" w:rsidR="004D012B" w:rsidRDefault="00E44278" w:rsidP="003977F0">
      <w:pPr>
        <w:rPr>
          <w:rFonts w:asciiTheme="majorHAnsi" w:hAnsiTheme="majorHAnsi" w:cstheme="minorHAnsi"/>
          <w:sz w:val="22"/>
          <w:szCs w:val="22"/>
        </w:rPr>
      </w:pPr>
      <w:r w:rsidRPr="00E44278">
        <w:rPr>
          <w:rFonts w:asciiTheme="majorHAnsi" w:hAnsiTheme="majorHAnsi" w:cstheme="minorHAnsi"/>
          <w:sz w:val="22"/>
          <w:szCs w:val="22"/>
        </w:rPr>
        <w:t>Hines</w:t>
      </w:r>
      <w:r w:rsidR="004D012B">
        <w:rPr>
          <w:rFonts w:asciiTheme="majorHAnsi" w:hAnsiTheme="majorHAnsi" w:cstheme="minorHAnsi"/>
          <w:sz w:val="22"/>
          <w:szCs w:val="22"/>
        </w:rPr>
        <w:t xml:space="preserve"> presented the</w:t>
      </w:r>
      <w:r w:rsidRPr="00E44278">
        <w:rPr>
          <w:rFonts w:asciiTheme="majorHAnsi" w:hAnsiTheme="majorHAnsi" w:cstheme="minorHAnsi"/>
          <w:sz w:val="22"/>
          <w:szCs w:val="22"/>
        </w:rPr>
        <w:t xml:space="preserve"> </w:t>
      </w:r>
      <w:r w:rsidR="004D012B">
        <w:rPr>
          <w:rFonts w:asciiTheme="majorHAnsi" w:hAnsiTheme="majorHAnsi" w:cstheme="minorHAnsi"/>
          <w:sz w:val="22"/>
          <w:szCs w:val="22"/>
        </w:rPr>
        <w:t xml:space="preserve">current </w:t>
      </w:r>
      <w:r w:rsidRPr="00E44278">
        <w:rPr>
          <w:rFonts w:asciiTheme="majorHAnsi" w:hAnsiTheme="majorHAnsi" w:cstheme="minorHAnsi"/>
          <w:sz w:val="22"/>
          <w:szCs w:val="22"/>
        </w:rPr>
        <w:t>FY19 financial</w:t>
      </w:r>
      <w:r w:rsidR="004D012B">
        <w:rPr>
          <w:rFonts w:asciiTheme="majorHAnsi" w:hAnsiTheme="majorHAnsi" w:cstheme="minorHAnsi"/>
          <w:sz w:val="22"/>
          <w:szCs w:val="22"/>
        </w:rPr>
        <w:t xml:space="preserve">s </w:t>
      </w:r>
      <w:r w:rsidR="0092533C">
        <w:rPr>
          <w:rFonts w:asciiTheme="majorHAnsi" w:hAnsiTheme="majorHAnsi" w:cstheme="minorHAnsi"/>
          <w:sz w:val="22"/>
          <w:szCs w:val="22"/>
        </w:rPr>
        <w:t xml:space="preserve">and updated the board </w:t>
      </w:r>
      <w:r w:rsidR="00A855A5">
        <w:rPr>
          <w:rFonts w:asciiTheme="majorHAnsi" w:hAnsiTheme="majorHAnsi" w:cstheme="minorHAnsi"/>
          <w:sz w:val="22"/>
          <w:szCs w:val="22"/>
        </w:rPr>
        <w:t>on the</w:t>
      </w:r>
      <w:r w:rsidR="004D012B">
        <w:rPr>
          <w:rFonts w:asciiTheme="majorHAnsi" w:hAnsiTheme="majorHAnsi" w:cstheme="minorHAnsi"/>
          <w:sz w:val="22"/>
          <w:szCs w:val="22"/>
        </w:rPr>
        <w:t xml:space="preserve"> year end projections</w:t>
      </w:r>
      <w:r w:rsidR="00D47AC0">
        <w:rPr>
          <w:rFonts w:asciiTheme="majorHAnsi" w:hAnsiTheme="majorHAnsi" w:cstheme="minorHAnsi"/>
          <w:sz w:val="22"/>
          <w:szCs w:val="22"/>
        </w:rPr>
        <w:t xml:space="preserve">, which remain on target. </w:t>
      </w:r>
      <w:r w:rsidR="004D012B">
        <w:rPr>
          <w:rFonts w:asciiTheme="majorHAnsi" w:hAnsiTheme="majorHAnsi" w:cstheme="minorHAnsi"/>
          <w:sz w:val="22"/>
          <w:szCs w:val="22"/>
        </w:rPr>
        <w:t xml:space="preserve">An update on Centers’ membership </w:t>
      </w:r>
      <w:r w:rsidR="00D47AC0">
        <w:rPr>
          <w:rFonts w:asciiTheme="majorHAnsi" w:hAnsiTheme="majorHAnsi" w:cstheme="minorHAnsi"/>
          <w:sz w:val="22"/>
          <w:szCs w:val="22"/>
        </w:rPr>
        <w:t xml:space="preserve">dues and </w:t>
      </w:r>
      <w:r w:rsidR="004D012B">
        <w:rPr>
          <w:rFonts w:asciiTheme="majorHAnsi" w:hAnsiTheme="majorHAnsi" w:cstheme="minorHAnsi"/>
          <w:sz w:val="22"/>
          <w:szCs w:val="22"/>
        </w:rPr>
        <w:t>standings was also presented to the board.</w:t>
      </w:r>
      <w:r w:rsidR="00D47AC0">
        <w:rPr>
          <w:rFonts w:asciiTheme="majorHAnsi" w:hAnsiTheme="majorHAnsi" w:cstheme="minorHAnsi"/>
          <w:sz w:val="22"/>
          <w:szCs w:val="22"/>
        </w:rPr>
        <w:t xml:space="preserve"> Ideas to bring the few remaining non-dues paying Centers on board were discussed. </w:t>
      </w:r>
    </w:p>
    <w:p w14:paraId="31A60DBB" w14:textId="4A699F71" w:rsidR="00D47AC0" w:rsidRDefault="00D47AC0" w:rsidP="003977F0">
      <w:pPr>
        <w:rPr>
          <w:rFonts w:asciiTheme="majorHAnsi" w:hAnsiTheme="majorHAnsi" w:cstheme="minorHAnsi"/>
          <w:sz w:val="22"/>
          <w:szCs w:val="22"/>
        </w:rPr>
      </w:pPr>
    </w:p>
    <w:p w14:paraId="07207985" w14:textId="476D48F1" w:rsidR="0092533C" w:rsidRDefault="00D47AC0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Chairman Boulay </w:t>
      </w:r>
      <w:r w:rsidR="00F75709">
        <w:rPr>
          <w:rFonts w:asciiTheme="majorHAnsi" w:hAnsiTheme="majorHAnsi" w:cstheme="minorHAnsi"/>
          <w:sz w:val="22"/>
          <w:szCs w:val="22"/>
        </w:rPr>
        <w:t xml:space="preserve">drew </w:t>
      </w:r>
      <w:r w:rsidR="004B09CC">
        <w:rPr>
          <w:rFonts w:asciiTheme="majorHAnsi" w:hAnsiTheme="majorHAnsi" w:cstheme="minorHAnsi"/>
          <w:sz w:val="22"/>
          <w:szCs w:val="22"/>
        </w:rPr>
        <w:t xml:space="preserve">the Board’s </w:t>
      </w:r>
      <w:r w:rsidR="00F75709">
        <w:rPr>
          <w:rFonts w:asciiTheme="majorHAnsi" w:hAnsiTheme="majorHAnsi" w:cstheme="minorHAnsi"/>
          <w:sz w:val="22"/>
          <w:szCs w:val="22"/>
        </w:rPr>
        <w:t>attention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="004B09CC">
        <w:rPr>
          <w:rFonts w:asciiTheme="majorHAnsi" w:hAnsiTheme="majorHAnsi" w:cstheme="minorHAnsi"/>
          <w:sz w:val="22"/>
          <w:szCs w:val="22"/>
        </w:rPr>
        <w:t>to</w:t>
      </w:r>
      <w:r>
        <w:rPr>
          <w:rFonts w:asciiTheme="majorHAnsi" w:hAnsiTheme="majorHAnsi" w:cstheme="minorHAnsi"/>
          <w:sz w:val="22"/>
          <w:szCs w:val="22"/>
        </w:rPr>
        <w:t xml:space="preserve"> the Balance Sheet, specifically the reserves and </w:t>
      </w:r>
      <w:r w:rsidR="00F75709">
        <w:rPr>
          <w:rFonts w:asciiTheme="majorHAnsi" w:hAnsiTheme="majorHAnsi" w:cstheme="minorHAnsi"/>
          <w:sz w:val="22"/>
          <w:szCs w:val="22"/>
        </w:rPr>
        <w:t>future allocations</w:t>
      </w:r>
      <w:r>
        <w:rPr>
          <w:rFonts w:asciiTheme="majorHAnsi" w:hAnsiTheme="majorHAnsi" w:cstheme="minorHAnsi"/>
          <w:sz w:val="22"/>
          <w:szCs w:val="22"/>
        </w:rPr>
        <w:t xml:space="preserve">. Boulay encouraged Hines and the board to begin thinking about </w:t>
      </w:r>
      <w:r w:rsidR="00F75709">
        <w:rPr>
          <w:rFonts w:asciiTheme="majorHAnsi" w:hAnsiTheme="majorHAnsi" w:cstheme="minorHAnsi"/>
          <w:sz w:val="22"/>
          <w:szCs w:val="22"/>
        </w:rPr>
        <w:t xml:space="preserve">how </w:t>
      </w:r>
      <w:r w:rsidR="000023B0">
        <w:rPr>
          <w:rFonts w:asciiTheme="majorHAnsi" w:hAnsiTheme="majorHAnsi" w:cstheme="minorHAnsi"/>
          <w:sz w:val="22"/>
          <w:szCs w:val="22"/>
        </w:rPr>
        <w:t>to reinvest</w:t>
      </w:r>
      <w:r w:rsidR="00F75709">
        <w:rPr>
          <w:rFonts w:asciiTheme="majorHAnsi" w:hAnsiTheme="majorHAnsi" w:cstheme="minorHAnsi"/>
          <w:sz w:val="22"/>
          <w:szCs w:val="22"/>
        </w:rPr>
        <w:t xml:space="preserve"> those funds. </w:t>
      </w:r>
    </w:p>
    <w:p w14:paraId="64E21AA1" w14:textId="77777777" w:rsidR="00783B4B" w:rsidRDefault="00783B4B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6A77C184" w14:textId="5124722C" w:rsidR="00E44278" w:rsidRDefault="0092533C" w:rsidP="003977F0">
      <w:pPr>
        <w:rPr>
          <w:rFonts w:asciiTheme="majorHAnsi" w:hAnsiTheme="majorHAnsi" w:cstheme="minorHAnsi"/>
          <w:b/>
          <w:sz w:val="22"/>
          <w:szCs w:val="22"/>
        </w:rPr>
      </w:pPr>
      <w:r w:rsidRPr="0092533C">
        <w:rPr>
          <w:rFonts w:asciiTheme="majorHAnsi" w:hAnsiTheme="majorHAnsi" w:cstheme="minorHAnsi"/>
          <w:b/>
          <w:sz w:val="22"/>
          <w:szCs w:val="22"/>
        </w:rPr>
        <w:t xml:space="preserve">ADVOCACY AND HILL DAY UPDATE </w:t>
      </w:r>
    </w:p>
    <w:p w14:paraId="63386D8C" w14:textId="0439FA46" w:rsidR="00783B4B" w:rsidRDefault="00783B4B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Hines updated the board on the current federal budget process and how that is affecting the FY20 budget. </w:t>
      </w:r>
    </w:p>
    <w:p w14:paraId="63816637" w14:textId="77777777" w:rsidR="00783B4B" w:rsidRDefault="00783B4B" w:rsidP="003977F0">
      <w:pPr>
        <w:rPr>
          <w:rFonts w:asciiTheme="majorHAnsi" w:hAnsiTheme="majorHAnsi" w:cstheme="minorHAnsi"/>
          <w:sz w:val="22"/>
          <w:szCs w:val="22"/>
        </w:rPr>
      </w:pPr>
    </w:p>
    <w:p w14:paraId="7E3CDA19" w14:textId="26F6451A" w:rsidR="00783B4B" w:rsidRPr="00783B4B" w:rsidRDefault="00783B4B" w:rsidP="003977F0">
      <w:pPr>
        <w:rPr>
          <w:rFonts w:asciiTheme="majorHAnsi" w:hAnsiTheme="majorHAnsi" w:cstheme="minorHAnsi"/>
          <w:sz w:val="22"/>
          <w:szCs w:val="22"/>
        </w:rPr>
      </w:pPr>
      <w:r w:rsidRPr="00783B4B">
        <w:rPr>
          <w:rFonts w:asciiTheme="majorHAnsi" w:hAnsiTheme="majorHAnsi" w:cstheme="minorHAnsi"/>
          <w:sz w:val="22"/>
          <w:szCs w:val="22"/>
        </w:rPr>
        <w:t xml:space="preserve">Hines </w:t>
      </w:r>
      <w:r>
        <w:rPr>
          <w:rFonts w:asciiTheme="majorHAnsi" w:hAnsiTheme="majorHAnsi" w:cstheme="minorHAnsi"/>
          <w:sz w:val="22"/>
          <w:szCs w:val="22"/>
        </w:rPr>
        <w:t>asked</w:t>
      </w:r>
      <w:r w:rsidRPr="00783B4B">
        <w:rPr>
          <w:rFonts w:asciiTheme="majorHAnsi" w:hAnsiTheme="majorHAnsi" w:cstheme="minorHAnsi"/>
          <w:sz w:val="22"/>
          <w:szCs w:val="22"/>
        </w:rPr>
        <w:t xml:space="preserve"> the board </w:t>
      </w:r>
      <w:r>
        <w:rPr>
          <w:rFonts w:asciiTheme="majorHAnsi" w:hAnsiTheme="majorHAnsi" w:cstheme="minorHAnsi"/>
          <w:sz w:val="22"/>
          <w:szCs w:val="22"/>
        </w:rPr>
        <w:t>to review the</w:t>
      </w:r>
      <w:r w:rsidRPr="00783B4B">
        <w:rPr>
          <w:rFonts w:asciiTheme="majorHAnsi" w:hAnsiTheme="majorHAnsi" w:cstheme="minorHAnsi"/>
          <w:sz w:val="22"/>
          <w:szCs w:val="22"/>
        </w:rPr>
        <w:t xml:space="preserve"> Center Advocacy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783B4B">
        <w:rPr>
          <w:rFonts w:asciiTheme="majorHAnsi" w:hAnsiTheme="majorHAnsi" w:cstheme="minorHAnsi"/>
          <w:sz w:val="22"/>
          <w:szCs w:val="22"/>
        </w:rPr>
        <w:t>matrix. She has asked the board to look at ways to</w:t>
      </w:r>
      <w:r>
        <w:rPr>
          <w:rFonts w:asciiTheme="majorHAnsi" w:hAnsiTheme="majorHAnsi" w:cstheme="minorHAnsi"/>
          <w:sz w:val="22"/>
          <w:szCs w:val="22"/>
        </w:rPr>
        <w:t xml:space="preserve"> revise this document so that it’s more straightforward on Center performance. </w:t>
      </w:r>
    </w:p>
    <w:p w14:paraId="285DA8CC" w14:textId="39AC1D66" w:rsidR="0092533C" w:rsidRDefault="0092533C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1AF0A035" w14:textId="72087799" w:rsidR="00D47AC0" w:rsidRDefault="00D47AC0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1BC8424E" w14:textId="66DE5C47" w:rsidR="000023B0" w:rsidRDefault="00C85EAE" w:rsidP="000023B0">
      <w:pPr>
        <w:rPr>
          <w:rFonts w:asciiTheme="majorHAnsi" w:hAnsiTheme="majorHAnsi" w:cstheme="minorHAnsi"/>
          <w:b/>
          <w:sz w:val="22"/>
          <w:szCs w:val="22"/>
        </w:rPr>
      </w:pPr>
      <w:r w:rsidRPr="00C85EAE">
        <w:rPr>
          <w:rFonts w:asciiTheme="majorHAnsi" w:hAnsiTheme="majorHAnsi" w:cstheme="minorHAnsi"/>
          <w:b/>
          <w:sz w:val="22"/>
          <w:szCs w:val="22"/>
        </w:rPr>
        <w:t>ADJOURNMENT</w:t>
      </w:r>
      <w:r>
        <w:rPr>
          <w:rFonts w:asciiTheme="majorHAnsi" w:hAnsiTheme="majorHAnsi" w:cstheme="minorHAnsi"/>
          <w:b/>
          <w:sz w:val="22"/>
          <w:szCs w:val="22"/>
        </w:rPr>
        <w:br/>
      </w:r>
      <w:r w:rsidR="000023B0" w:rsidRPr="000023B0">
        <w:rPr>
          <w:rFonts w:asciiTheme="majorHAnsi" w:hAnsiTheme="majorHAnsi" w:cstheme="minorHAnsi"/>
          <w:sz w:val="22"/>
          <w:szCs w:val="22"/>
        </w:rPr>
        <w:t xml:space="preserve">Hines asked for feedback on changing the board meetings from monthly to quarterly </w:t>
      </w:r>
      <w:r w:rsidR="000023B0">
        <w:rPr>
          <w:rFonts w:asciiTheme="majorHAnsi" w:hAnsiTheme="majorHAnsi" w:cstheme="minorHAnsi"/>
          <w:sz w:val="22"/>
          <w:szCs w:val="22"/>
        </w:rPr>
        <w:t>(</w:t>
      </w:r>
      <w:r w:rsidR="000023B0" w:rsidRPr="000023B0">
        <w:rPr>
          <w:rFonts w:asciiTheme="majorHAnsi" w:hAnsiTheme="majorHAnsi" w:cstheme="minorHAnsi"/>
          <w:sz w:val="22"/>
          <w:szCs w:val="22"/>
        </w:rPr>
        <w:t>and on an as-needed basis</w:t>
      </w:r>
      <w:r w:rsidR="000023B0">
        <w:rPr>
          <w:rFonts w:asciiTheme="majorHAnsi" w:hAnsiTheme="majorHAnsi" w:cstheme="minorHAnsi"/>
          <w:sz w:val="22"/>
          <w:szCs w:val="22"/>
        </w:rPr>
        <w:t>)</w:t>
      </w:r>
      <w:r w:rsidR="000023B0" w:rsidRPr="000023B0">
        <w:rPr>
          <w:rFonts w:asciiTheme="majorHAnsi" w:hAnsiTheme="majorHAnsi" w:cstheme="minorHAnsi"/>
          <w:sz w:val="22"/>
          <w:szCs w:val="22"/>
        </w:rPr>
        <w:t xml:space="preserve">. After discussion, it was determined </w:t>
      </w:r>
      <w:r w:rsidR="000023B0">
        <w:rPr>
          <w:rFonts w:asciiTheme="majorHAnsi" w:hAnsiTheme="majorHAnsi" w:cstheme="minorHAnsi"/>
          <w:sz w:val="22"/>
          <w:szCs w:val="22"/>
        </w:rPr>
        <w:t xml:space="preserve">the majority of members </w:t>
      </w:r>
      <w:r w:rsidR="004B09CC">
        <w:rPr>
          <w:rFonts w:asciiTheme="majorHAnsi" w:hAnsiTheme="majorHAnsi" w:cstheme="minorHAnsi"/>
          <w:sz w:val="22"/>
          <w:szCs w:val="22"/>
        </w:rPr>
        <w:t xml:space="preserve">prefer have </w:t>
      </w:r>
      <w:r w:rsidR="000023B0" w:rsidRPr="000023B0">
        <w:rPr>
          <w:rFonts w:asciiTheme="majorHAnsi" w:hAnsiTheme="majorHAnsi" w:cstheme="minorHAnsi"/>
          <w:sz w:val="22"/>
          <w:szCs w:val="22"/>
        </w:rPr>
        <w:t xml:space="preserve">meetings scheduled </w:t>
      </w:r>
      <w:r w:rsidR="000023B0">
        <w:rPr>
          <w:rFonts w:asciiTheme="majorHAnsi" w:hAnsiTheme="majorHAnsi" w:cstheme="minorHAnsi"/>
          <w:sz w:val="22"/>
          <w:szCs w:val="22"/>
        </w:rPr>
        <w:t xml:space="preserve">every other month. The May meeting will be cancelled and </w:t>
      </w:r>
      <w:r w:rsidR="004B09CC">
        <w:rPr>
          <w:rFonts w:asciiTheme="majorHAnsi" w:hAnsiTheme="majorHAnsi" w:cstheme="minorHAnsi"/>
          <w:sz w:val="22"/>
          <w:szCs w:val="22"/>
        </w:rPr>
        <w:t>ASMC</w:t>
      </w:r>
      <w:r w:rsidR="000023B0">
        <w:rPr>
          <w:rFonts w:asciiTheme="majorHAnsi" w:hAnsiTheme="majorHAnsi" w:cstheme="minorHAnsi"/>
          <w:sz w:val="22"/>
          <w:szCs w:val="22"/>
        </w:rPr>
        <w:t xml:space="preserve"> will begin the new bi-monthly schedule in June. </w:t>
      </w:r>
    </w:p>
    <w:p w14:paraId="55A7A741" w14:textId="77777777" w:rsidR="000023B0" w:rsidRDefault="000023B0" w:rsidP="00170C70">
      <w:pPr>
        <w:pStyle w:val="PlainText"/>
        <w:rPr>
          <w:rFonts w:asciiTheme="majorHAnsi" w:eastAsia="Times New Roman" w:hAnsiTheme="majorHAnsi" w:cstheme="minorHAnsi"/>
          <w:sz w:val="22"/>
          <w:szCs w:val="22"/>
        </w:rPr>
      </w:pPr>
    </w:p>
    <w:p w14:paraId="6802EA82" w14:textId="7B870607" w:rsidR="00C85EAE" w:rsidRPr="00170C70" w:rsidRDefault="000023B0" w:rsidP="00170C70">
      <w:pPr>
        <w:pStyle w:val="PlainText"/>
        <w:rPr>
          <w:rFonts w:asciiTheme="majorHAnsi" w:eastAsia="Times New Roman" w:hAnsiTheme="majorHAnsi" w:cstheme="minorHAnsi"/>
          <w:b/>
          <w:sz w:val="22"/>
          <w:szCs w:val="22"/>
        </w:rPr>
      </w:pPr>
      <w:r>
        <w:rPr>
          <w:rFonts w:asciiTheme="majorHAnsi" w:eastAsia="Times New Roman" w:hAnsiTheme="majorHAnsi" w:cstheme="minorHAnsi"/>
          <w:sz w:val="22"/>
          <w:szCs w:val="22"/>
        </w:rPr>
        <w:t>Mike Coast</w:t>
      </w:r>
      <w:bookmarkStart w:id="0" w:name="_GoBack"/>
      <w:bookmarkEnd w:id="0"/>
      <w:r w:rsidR="00C85EAE" w:rsidRPr="00C85EAE">
        <w:rPr>
          <w:rFonts w:asciiTheme="majorHAnsi" w:eastAsia="Times New Roman" w:hAnsiTheme="majorHAnsi" w:cstheme="minorHAnsi"/>
          <w:sz w:val="22"/>
          <w:szCs w:val="22"/>
        </w:rPr>
        <w:t xml:space="preserve"> made the motion to adjourn the meeting. </w:t>
      </w:r>
      <w:r>
        <w:rPr>
          <w:rFonts w:asciiTheme="majorHAnsi" w:eastAsia="Times New Roman" w:hAnsiTheme="majorHAnsi" w:cstheme="minorHAnsi"/>
          <w:sz w:val="22"/>
          <w:szCs w:val="22"/>
        </w:rPr>
        <w:t>Ben Rand</w:t>
      </w:r>
      <w:r w:rsidR="00C85EAE" w:rsidRPr="00C85EAE">
        <w:rPr>
          <w:rFonts w:asciiTheme="majorHAnsi" w:eastAsia="Times New Roman" w:hAnsiTheme="majorHAnsi" w:cstheme="minorHAnsi"/>
          <w:sz w:val="22"/>
          <w:szCs w:val="22"/>
        </w:rPr>
        <w:t xml:space="preserve"> seconded the motion. The motion was </w:t>
      </w:r>
      <w:r w:rsidR="00C85EAE">
        <w:rPr>
          <w:rFonts w:asciiTheme="majorHAnsi" w:eastAsia="Times New Roman" w:hAnsiTheme="majorHAnsi" w:cstheme="minorHAnsi"/>
          <w:sz w:val="22"/>
          <w:szCs w:val="22"/>
        </w:rPr>
        <w:t>passed</w:t>
      </w:r>
      <w:r w:rsidR="00D25DA6">
        <w:rPr>
          <w:rFonts w:asciiTheme="majorHAnsi" w:eastAsia="Times New Roman" w:hAnsiTheme="majorHAnsi" w:cstheme="minorHAnsi"/>
          <w:sz w:val="22"/>
          <w:szCs w:val="22"/>
        </w:rPr>
        <w:t>,</w:t>
      </w:r>
      <w:r w:rsidR="00C85EAE" w:rsidRPr="00C85EAE">
        <w:rPr>
          <w:rFonts w:asciiTheme="majorHAnsi" w:eastAsia="Times New Roman" w:hAnsiTheme="majorHAnsi" w:cstheme="minorHAnsi"/>
          <w:sz w:val="22"/>
          <w:szCs w:val="22"/>
        </w:rPr>
        <w:t xml:space="preserve"> and the meeting adjourned.</w:t>
      </w:r>
    </w:p>
    <w:sectPr w:rsidR="00C85EAE" w:rsidRPr="00170C70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38A"/>
    <w:multiLevelType w:val="hybridMultilevel"/>
    <w:tmpl w:val="AFD4D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20D"/>
    <w:multiLevelType w:val="hybridMultilevel"/>
    <w:tmpl w:val="408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613"/>
    <w:multiLevelType w:val="hybridMultilevel"/>
    <w:tmpl w:val="CC044C56"/>
    <w:lvl w:ilvl="0" w:tplc="DB8E5E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903E9"/>
    <w:multiLevelType w:val="hybridMultilevel"/>
    <w:tmpl w:val="09183B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7C42056"/>
    <w:multiLevelType w:val="hybridMultilevel"/>
    <w:tmpl w:val="86503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EE05B5E"/>
    <w:multiLevelType w:val="hybridMultilevel"/>
    <w:tmpl w:val="EAFA267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42FB59B3"/>
    <w:multiLevelType w:val="hybridMultilevel"/>
    <w:tmpl w:val="5F60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01BCE"/>
    <w:multiLevelType w:val="hybridMultilevel"/>
    <w:tmpl w:val="D908B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E445C"/>
    <w:multiLevelType w:val="hybridMultilevel"/>
    <w:tmpl w:val="919E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16F"/>
    <w:multiLevelType w:val="hybridMultilevel"/>
    <w:tmpl w:val="9F58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A1"/>
    <w:rsid w:val="000003BC"/>
    <w:rsid w:val="000023B0"/>
    <w:rsid w:val="00005E52"/>
    <w:rsid w:val="00012C09"/>
    <w:rsid w:val="000265FC"/>
    <w:rsid w:val="0003163E"/>
    <w:rsid w:val="00031BE4"/>
    <w:rsid w:val="00037FE6"/>
    <w:rsid w:val="0006420F"/>
    <w:rsid w:val="00072122"/>
    <w:rsid w:val="00086E98"/>
    <w:rsid w:val="00091E0F"/>
    <w:rsid w:val="00094E8B"/>
    <w:rsid w:val="000A11BB"/>
    <w:rsid w:val="000A2800"/>
    <w:rsid w:val="000A2CCA"/>
    <w:rsid w:val="000A3E33"/>
    <w:rsid w:val="000A43D6"/>
    <w:rsid w:val="000B090B"/>
    <w:rsid w:val="000B75C4"/>
    <w:rsid w:val="000C0FD4"/>
    <w:rsid w:val="000C6435"/>
    <w:rsid w:val="000C69A9"/>
    <w:rsid w:val="000D0A73"/>
    <w:rsid w:val="000D719A"/>
    <w:rsid w:val="000E52DA"/>
    <w:rsid w:val="000E5A8D"/>
    <w:rsid w:val="000E6DFB"/>
    <w:rsid w:val="00101E37"/>
    <w:rsid w:val="0010680E"/>
    <w:rsid w:val="00112A01"/>
    <w:rsid w:val="00114239"/>
    <w:rsid w:val="0012022A"/>
    <w:rsid w:val="0012127B"/>
    <w:rsid w:val="001224C9"/>
    <w:rsid w:val="00123B0E"/>
    <w:rsid w:val="00127918"/>
    <w:rsid w:val="001309CD"/>
    <w:rsid w:val="001454BE"/>
    <w:rsid w:val="001478E6"/>
    <w:rsid w:val="001513E8"/>
    <w:rsid w:val="00153539"/>
    <w:rsid w:val="001677EC"/>
    <w:rsid w:val="00170C70"/>
    <w:rsid w:val="00175EE0"/>
    <w:rsid w:val="001823D5"/>
    <w:rsid w:val="001856B0"/>
    <w:rsid w:val="001A251C"/>
    <w:rsid w:val="001A3EC1"/>
    <w:rsid w:val="001A622E"/>
    <w:rsid w:val="001B3004"/>
    <w:rsid w:val="001B494F"/>
    <w:rsid w:val="001B4C5D"/>
    <w:rsid w:val="001B76BD"/>
    <w:rsid w:val="001C099B"/>
    <w:rsid w:val="001C103F"/>
    <w:rsid w:val="001D08A3"/>
    <w:rsid w:val="001D49CE"/>
    <w:rsid w:val="001D6783"/>
    <w:rsid w:val="001F4C40"/>
    <w:rsid w:val="001F77A6"/>
    <w:rsid w:val="00210021"/>
    <w:rsid w:val="002171C0"/>
    <w:rsid w:val="00220095"/>
    <w:rsid w:val="0022482D"/>
    <w:rsid w:val="00225CC4"/>
    <w:rsid w:val="002262D6"/>
    <w:rsid w:val="00237B66"/>
    <w:rsid w:val="00250391"/>
    <w:rsid w:val="00254375"/>
    <w:rsid w:val="002574DA"/>
    <w:rsid w:val="0026182B"/>
    <w:rsid w:val="00262171"/>
    <w:rsid w:val="00265132"/>
    <w:rsid w:val="002713AC"/>
    <w:rsid w:val="0027395D"/>
    <w:rsid w:val="00273F28"/>
    <w:rsid w:val="00273FF7"/>
    <w:rsid w:val="00285326"/>
    <w:rsid w:val="00290969"/>
    <w:rsid w:val="002937E6"/>
    <w:rsid w:val="00295637"/>
    <w:rsid w:val="002A2D2F"/>
    <w:rsid w:val="002A5503"/>
    <w:rsid w:val="002A67ED"/>
    <w:rsid w:val="002A7D52"/>
    <w:rsid w:val="002B4F0C"/>
    <w:rsid w:val="002C12BA"/>
    <w:rsid w:val="002C5090"/>
    <w:rsid w:val="002D2684"/>
    <w:rsid w:val="002D2AA9"/>
    <w:rsid w:val="002E20D5"/>
    <w:rsid w:val="002F0FCC"/>
    <w:rsid w:val="002F67C1"/>
    <w:rsid w:val="00301E0A"/>
    <w:rsid w:val="003063D4"/>
    <w:rsid w:val="00307050"/>
    <w:rsid w:val="00312984"/>
    <w:rsid w:val="00317866"/>
    <w:rsid w:val="00320A0F"/>
    <w:rsid w:val="00322225"/>
    <w:rsid w:val="00323672"/>
    <w:rsid w:val="00330A96"/>
    <w:rsid w:val="003321CA"/>
    <w:rsid w:val="003418C7"/>
    <w:rsid w:val="003456A4"/>
    <w:rsid w:val="00352200"/>
    <w:rsid w:val="00353444"/>
    <w:rsid w:val="0035410D"/>
    <w:rsid w:val="0035452D"/>
    <w:rsid w:val="0035772D"/>
    <w:rsid w:val="00357D39"/>
    <w:rsid w:val="00360494"/>
    <w:rsid w:val="00364613"/>
    <w:rsid w:val="00365392"/>
    <w:rsid w:val="0038093A"/>
    <w:rsid w:val="00385125"/>
    <w:rsid w:val="00394630"/>
    <w:rsid w:val="00394F61"/>
    <w:rsid w:val="003977F0"/>
    <w:rsid w:val="003A2557"/>
    <w:rsid w:val="003A6644"/>
    <w:rsid w:val="003C6B5C"/>
    <w:rsid w:val="003D001A"/>
    <w:rsid w:val="003D1499"/>
    <w:rsid w:val="003D2544"/>
    <w:rsid w:val="003E62D5"/>
    <w:rsid w:val="003F14C8"/>
    <w:rsid w:val="003F52E2"/>
    <w:rsid w:val="003F60A7"/>
    <w:rsid w:val="003F7ABE"/>
    <w:rsid w:val="00407231"/>
    <w:rsid w:val="00421990"/>
    <w:rsid w:val="00425472"/>
    <w:rsid w:val="00425B74"/>
    <w:rsid w:val="00435555"/>
    <w:rsid w:val="00436028"/>
    <w:rsid w:val="00437EF3"/>
    <w:rsid w:val="00443F34"/>
    <w:rsid w:val="00445C16"/>
    <w:rsid w:val="00453994"/>
    <w:rsid w:val="00457385"/>
    <w:rsid w:val="00460626"/>
    <w:rsid w:val="00465C02"/>
    <w:rsid w:val="00467D12"/>
    <w:rsid w:val="00482E8B"/>
    <w:rsid w:val="00492C2D"/>
    <w:rsid w:val="004951D8"/>
    <w:rsid w:val="00497F78"/>
    <w:rsid w:val="004B09CC"/>
    <w:rsid w:val="004B7204"/>
    <w:rsid w:val="004B7813"/>
    <w:rsid w:val="004C4F04"/>
    <w:rsid w:val="004C5170"/>
    <w:rsid w:val="004D012B"/>
    <w:rsid w:val="004E5D8D"/>
    <w:rsid w:val="004F05DA"/>
    <w:rsid w:val="004F568E"/>
    <w:rsid w:val="00504122"/>
    <w:rsid w:val="00504DC2"/>
    <w:rsid w:val="0050512F"/>
    <w:rsid w:val="00506B90"/>
    <w:rsid w:val="00516BDD"/>
    <w:rsid w:val="00520B37"/>
    <w:rsid w:val="00526001"/>
    <w:rsid w:val="005319A5"/>
    <w:rsid w:val="005361C3"/>
    <w:rsid w:val="00542E67"/>
    <w:rsid w:val="00545332"/>
    <w:rsid w:val="005577E6"/>
    <w:rsid w:val="005623AB"/>
    <w:rsid w:val="00567F84"/>
    <w:rsid w:val="0057243F"/>
    <w:rsid w:val="00572710"/>
    <w:rsid w:val="00574780"/>
    <w:rsid w:val="005821BC"/>
    <w:rsid w:val="00586FF3"/>
    <w:rsid w:val="00590DDA"/>
    <w:rsid w:val="005A5E0B"/>
    <w:rsid w:val="005C104B"/>
    <w:rsid w:val="005C6D1B"/>
    <w:rsid w:val="005D3EC3"/>
    <w:rsid w:val="005D4A3B"/>
    <w:rsid w:val="005D6140"/>
    <w:rsid w:val="005E2418"/>
    <w:rsid w:val="005E40EA"/>
    <w:rsid w:val="005F1085"/>
    <w:rsid w:val="006138F1"/>
    <w:rsid w:val="00614230"/>
    <w:rsid w:val="00615D66"/>
    <w:rsid w:val="006224D2"/>
    <w:rsid w:val="006316F4"/>
    <w:rsid w:val="00633235"/>
    <w:rsid w:val="00640034"/>
    <w:rsid w:val="00642B8C"/>
    <w:rsid w:val="0064705B"/>
    <w:rsid w:val="0064773F"/>
    <w:rsid w:val="0065308E"/>
    <w:rsid w:val="00667020"/>
    <w:rsid w:val="00676FD4"/>
    <w:rsid w:val="0068398C"/>
    <w:rsid w:val="006857F8"/>
    <w:rsid w:val="00686784"/>
    <w:rsid w:val="00690E94"/>
    <w:rsid w:val="00693859"/>
    <w:rsid w:val="00694CC3"/>
    <w:rsid w:val="006B15BD"/>
    <w:rsid w:val="006B6B69"/>
    <w:rsid w:val="006C656A"/>
    <w:rsid w:val="006C676D"/>
    <w:rsid w:val="006E2463"/>
    <w:rsid w:val="006E5A87"/>
    <w:rsid w:val="006E6116"/>
    <w:rsid w:val="006F1C79"/>
    <w:rsid w:val="006F560C"/>
    <w:rsid w:val="0070049E"/>
    <w:rsid w:val="007075C9"/>
    <w:rsid w:val="00710BDB"/>
    <w:rsid w:val="00713A27"/>
    <w:rsid w:val="00715203"/>
    <w:rsid w:val="007164F8"/>
    <w:rsid w:val="00730738"/>
    <w:rsid w:val="0073272D"/>
    <w:rsid w:val="007413A0"/>
    <w:rsid w:val="007434F5"/>
    <w:rsid w:val="0074605E"/>
    <w:rsid w:val="007474A0"/>
    <w:rsid w:val="00754DDF"/>
    <w:rsid w:val="00756090"/>
    <w:rsid w:val="00770274"/>
    <w:rsid w:val="0077460F"/>
    <w:rsid w:val="0077734B"/>
    <w:rsid w:val="007815B2"/>
    <w:rsid w:val="00783B4B"/>
    <w:rsid w:val="007901B9"/>
    <w:rsid w:val="007A2B84"/>
    <w:rsid w:val="007A2B8F"/>
    <w:rsid w:val="007A77D9"/>
    <w:rsid w:val="007B5EF7"/>
    <w:rsid w:val="007C1192"/>
    <w:rsid w:val="007C5DCE"/>
    <w:rsid w:val="007C6A76"/>
    <w:rsid w:val="007C7089"/>
    <w:rsid w:val="007D4E6E"/>
    <w:rsid w:val="007E1510"/>
    <w:rsid w:val="007E25A0"/>
    <w:rsid w:val="007F27D5"/>
    <w:rsid w:val="007F52A6"/>
    <w:rsid w:val="00800D0F"/>
    <w:rsid w:val="00820059"/>
    <w:rsid w:val="008204E1"/>
    <w:rsid w:val="0082234C"/>
    <w:rsid w:val="008227BC"/>
    <w:rsid w:val="00836244"/>
    <w:rsid w:val="0084140E"/>
    <w:rsid w:val="00844954"/>
    <w:rsid w:val="00853DE2"/>
    <w:rsid w:val="008609EA"/>
    <w:rsid w:val="00861757"/>
    <w:rsid w:val="00864522"/>
    <w:rsid w:val="00866DC5"/>
    <w:rsid w:val="00870398"/>
    <w:rsid w:val="00875137"/>
    <w:rsid w:val="00875F50"/>
    <w:rsid w:val="008845C8"/>
    <w:rsid w:val="00885AA9"/>
    <w:rsid w:val="008918B4"/>
    <w:rsid w:val="008953CE"/>
    <w:rsid w:val="00896181"/>
    <w:rsid w:val="008A3636"/>
    <w:rsid w:val="008A6499"/>
    <w:rsid w:val="008C0DA9"/>
    <w:rsid w:val="008C102F"/>
    <w:rsid w:val="008C1D39"/>
    <w:rsid w:val="008E0AAB"/>
    <w:rsid w:val="008E2DD5"/>
    <w:rsid w:val="008E3F61"/>
    <w:rsid w:val="008E7B9B"/>
    <w:rsid w:val="008F1786"/>
    <w:rsid w:val="008F22E3"/>
    <w:rsid w:val="008F2366"/>
    <w:rsid w:val="00902FF7"/>
    <w:rsid w:val="0091002B"/>
    <w:rsid w:val="009107A1"/>
    <w:rsid w:val="0091274C"/>
    <w:rsid w:val="009225D1"/>
    <w:rsid w:val="00924AFB"/>
    <w:rsid w:val="0092533C"/>
    <w:rsid w:val="00925F19"/>
    <w:rsid w:val="009266AB"/>
    <w:rsid w:val="00932B2D"/>
    <w:rsid w:val="00932F93"/>
    <w:rsid w:val="00934AD3"/>
    <w:rsid w:val="00942670"/>
    <w:rsid w:val="00953640"/>
    <w:rsid w:val="00956BD9"/>
    <w:rsid w:val="0096712B"/>
    <w:rsid w:val="00976F62"/>
    <w:rsid w:val="00986DDC"/>
    <w:rsid w:val="00990E38"/>
    <w:rsid w:val="00991BFB"/>
    <w:rsid w:val="00993F72"/>
    <w:rsid w:val="009A1C02"/>
    <w:rsid w:val="009C232A"/>
    <w:rsid w:val="009C4D15"/>
    <w:rsid w:val="009D56E0"/>
    <w:rsid w:val="009E1496"/>
    <w:rsid w:val="009E2AF1"/>
    <w:rsid w:val="009E4C0D"/>
    <w:rsid w:val="009F3FD4"/>
    <w:rsid w:val="00A02D4B"/>
    <w:rsid w:val="00A0335F"/>
    <w:rsid w:val="00A068ED"/>
    <w:rsid w:val="00A13C20"/>
    <w:rsid w:val="00A162E0"/>
    <w:rsid w:val="00A167DB"/>
    <w:rsid w:val="00A32163"/>
    <w:rsid w:val="00A3417B"/>
    <w:rsid w:val="00A3446E"/>
    <w:rsid w:val="00A3514A"/>
    <w:rsid w:val="00A421A6"/>
    <w:rsid w:val="00A5568D"/>
    <w:rsid w:val="00A55BF1"/>
    <w:rsid w:val="00A605D8"/>
    <w:rsid w:val="00A61B2D"/>
    <w:rsid w:val="00A63FC5"/>
    <w:rsid w:val="00A65286"/>
    <w:rsid w:val="00A65F02"/>
    <w:rsid w:val="00A6761E"/>
    <w:rsid w:val="00A83AE9"/>
    <w:rsid w:val="00A855A5"/>
    <w:rsid w:val="00A95A9C"/>
    <w:rsid w:val="00A97540"/>
    <w:rsid w:val="00AA16E1"/>
    <w:rsid w:val="00AA3CF9"/>
    <w:rsid w:val="00AA562C"/>
    <w:rsid w:val="00AC5BBE"/>
    <w:rsid w:val="00AD066B"/>
    <w:rsid w:val="00AD17D0"/>
    <w:rsid w:val="00AD4B28"/>
    <w:rsid w:val="00AD663B"/>
    <w:rsid w:val="00AD7330"/>
    <w:rsid w:val="00AD7A14"/>
    <w:rsid w:val="00AE29E9"/>
    <w:rsid w:val="00AE2F29"/>
    <w:rsid w:val="00AF7C43"/>
    <w:rsid w:val="00B0212C"/>
    <w:rsid w:val="00B07AE9"/>
    <w:rsid w:val="00B23DEC"/>
    <w:rsid w:val="00B246A1"/>
    <w:rsid w:val="00B30A2F"/>
    <w:rsid w:val="00B37BD5"/>
    <w:rsid w:val="00B41C20"/>
    <w:rsid w:val="00B46FB8"/>
    <w:rsid w:val="00B570C3"/>
    <w:rsid w:val="00B57514"/>
    <w:rsid w:val="00B60E98"/>
    <w:rsid w:val="00B66A5B"/>
    <w:rsid w:val="00B679EB"/>
    <w:rsid w:val="00B67BC5"/>
    <w:rsid w:val="00B71EF4"/>
    <w:rsid w:val="00B72C98"/>
    <w:rsid w:val="00B90A07"/>
    <w:rsid w:val="00B926A2"/>
    <w:rsid w:val="00BB0D0A"/>
    <w:rsid w:val="00BB624C"/>
    <w:rsid w:val="00BB6AE2"/>
    <w:rsid w:val="00BC7546"/>
    <w:rsid w:val="00BD20F3"/>
    <w:rsid w:val="00BD3734"/>
    <w:rsid w:val="00BD3E93"/>
    <w:rsid w:val="00BD4291"/>
    <w:rsid w:val="00BE38D5"/>
    <w:rsid w:val="00BE7670"/>
    <w:rsid w:val="00BF0234"/>
    <w:rsid w:val="00BF65CA"/>
    <w:rsid w:val="00BF7656"/>
    <w:rsid w:val="00C031C8"/>
    <w:rsid w:val="00C06F52"/>
    <w:rsid w:val="00C0760E"/>
    <w:rsid w:val="00C14A6E"/>
    <w:rsid w:val="00C162A5"/>
    <w:rsid w:val="00C1732C"/>
    <w:rsid w:val="00C274D6"/>
    <w:rsid w:val="00C276DF"/>
    <w:rsid w:val="00C609D5"/>
    <w:rsid w:val="00C6277D"/>
    <w:rsid w:val="00C73E41"/>
    <w:rsid w:val="00C7734F"/>
    <w:rsid w:val="00C85EAE"/>
    <w:rsid w:val="00C92003"/>
    <w:rsid w:val="00C9665C"/>
    <w:rsid w:val="00CB01F8"/>
    <w:rsid w:val="00CB3EC1"/>
    <w:rsid w:val="00CB5ADA"/>
    <w:rsid w:val="00CB5F55"/>
    <w:rsid w:val="00CB7622"/>
    <w:rsid w:val="00CC28D8"/>
    <w:rsid w:val="00CC434A"/>
    <w:rsid w:val="00CC5D33"/>
    <w:rsid w:val="00CE56D5"/>
    <w:rsid w:val="00CF30B6"/>
    <w:rsid w:val="00D07758"/>
    <w:rsid w:val="00D147D5"/>
    <w:rsid w:val="00D25DA6"/>
    <w:rsid w:val="00D3378D"/>
    <w:rsid w:val="00D3629D"/>
    <w:rsid w:val="00D473BA"/>
    <w:rsid w:val="00D47AC0"/>
    <w:rsid w:val="00D52BDA"/>
    <w:rsid w:val="00D56197"/>
    <w:rsid w:val="00D562F1"/>
    <w:rsid w:val="00D60DA2"/>
    <w:rsid w:val="00D61641"/>
    <w:rsid w:val="00D61CB6"/>
    <w:rsid w:val="00D623B0"/>
    <w:rsid w:val="00D63C07"/>
    <w:rsid w:val="00D64670"/>
    <w:rsid w:val="00D728E3"/>
    <w:rsid w:val="00D7600F"/>
    <w:rsid w:val="00D771A7"/>
    <w:rsid w:val="00D857BD"/>
    <w:rsid w:val="00D9017D"/>
    <w:rsid w:val="00D91ACA"/>
    <w:rsid w:val="00D92B30"/>
    <w:rsid w:val="00D930F9"/>
    <w:rsid w:val="00D9626E"/>
    <w:rsid w:val="00DA0057"/>
    <w:rsid w:val="00DB042A"/>
    <w:rsid w:val="00DB4052"/>
    <w:rsid w:val="00DD0E1C"/>
    <w:rsid w:val="00DE270D"/>
    <w:rsid w:val="00DE327C"/>
    <w:rsid w:val="00DE4F38"/>
    <w:rsid w:val="00DE679B"/>
    <w:rsid w:val="00DF7F6B"/>
    <w:rsid w:val="00E07B01"/>
    <w:rsid w:val="00E13F40"/>
    <w:rsid w:val="00E1644D"/>
    <w:rsid w:val="00E16B86"/>
    <w:rsid w:val="00E1787C"/>
    <w:rsid w:val="00E21DD7"/>
    <w:rsid w:val="00E24604"/>
    <w:rsid w:val="00E311ED"/>
    <w:rsid w:val="00E41433"/>
    <w:rsid w:val="00E43F1A"/>
    <w:rsid w:val="00E44278"/>
    <w:rsid w:val="00E45459"/>
    <w:rsid w:val="00E55ED6"/>
    <w:rsid w:val="00E71973"/>
    <w:rsid w:val="00E75E05"/>
    <w:rsid w:val="00E80B14"/>
    <w:rsid w:val="00E82982"/>
    <w:rsid w:val="00EA0894"/>
    <w:rsid w:val="00EB0F2B"/>
    <w:rsid w:val="00EB38E4"/>
    <w:rsid w:val="00EB3D8A"/>
    <w:rsid w:val="00EE0271"/>
    <w:rsid w:val="00EE4648"/>
    <w:rsid w:val="00EF14A2"/>
    <w:rsid w:val="00EF1691"/>
    <w:rsid w:val="00F00938"/>
    <w:rsid w:val="00F062C4"/>
    <w:rsid w:val="00F10ED7"/>
    <w:rsid w:val="00F13F57"/>
    <w:rsid w:val="00F14D2F"/>
    <w:rsid w:val="00F27A5E"/>
    <w:rsid w:val="00F319B0"/>
    <w:rsid w:val="00F32093"/>
    <w:rsid w:val="00F34308"/>
    <w:rsid w:val="00F47738"/>
    <w:rsid w:val="00F61C80"/>
    <w:rsid w:val="00F66409"/>
    <w:rsid w:val="00F66D34"/>
    <w:rsid w:val="00F740D8"/>
    <w:rsid w:val="00F75389"/>
    <w:rsid w:val="00F75709"/>
    <w:rsid w:val="00F75C56"/>
    <w:rsid w:val="00F8006B"/>
    <w:rsid w:val="00F84E85"/>
    <w:rsid w:val="00F86207"/>
    <w:rsid w:val="00F86BF3"/>
    <w:rsid w:val="00F8717E"/>
    <w:rsid w:val="00F87C4C"/>
    <w:rsid w:val="00F958BB"/>
    <w:rsid w:val="00F960F0"/>
    <w:rsid w:val="00FA158F"/>
    <w:rsid w:val="00FA193D"/>
    <w:rsid w:val="00FA2A40"/>
    <w:rsid w:val="00FA2F66"/>
    <w:rsid w:val="00FB105F"/>
    <w:rsid w:val="00FB6332"/>
    <w:rsid w:val="00FC2048"/>
    <w:rsid w:val="00FE08D1"/>
    <w:rsid w:val="00FE6641"/>
    <w:rsid w:val="00FE6CD0"/>
    <w:rsid w:val="00FF19AD"/>
    <w:rsid w:val="00FF4D29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13701"/>
  <w15:docId w15:val="{A7A2D2B4-7081-4DA7-9315-E22307F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34308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653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7B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443F3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2C09"/>
    <w:pPr>
      <w:spacing w:before="0" w:after="0"/>
    </w:pPr>
    <w:rPr>
      <w:rFonts w:eastAsiaTheme="minorHAnsi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C09"/>
    <w:rPr>
      <w:rFonts w:ascii="Verdana" w:eastAsiaTheme="minorHAnsi" w:hAnsi="Verdana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Pearl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2A3E-CCE0-428C-9B66-A664F8F7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65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Pearl</dc:creator>
  <cp:lastModifiedBy>Kelly Buchanan</cp:lastModifiedBy>
  <cp:revision>5</cp:revision>
  <cp:lastPrinted>2016-12-19T16:18:00Z</cp:lastPrinted>
  <dcterms:created xsi:type="dcterms:W3CDTF">2019-04-16T16:41:00Z</dcterms:created>
  <dcterms:modified xsi:type="dcterms:W3CDTF">2019-04-16T17:46:00Z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